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15E92" w14:textId="77777777" w:rsidR="009F3E14" w:rsidRPr="00FF7399" w:rsidRDefault="009F3E14" w:rsidP="009F3E14">
      <w:pPr>
        <w:jc w:val="center"/>
        <w:rPr>
          <w:b/>
          <w:bCs/>
        </w:rPr>
      </w:pPr>
      <w:r w:rsidRPr="00FF7399">
        <w:rPr>
          <w:b/>
          <w:bCs/>
        </w:rPr>
        <w:t>ТЕХНИЧЕСКОЕ ЗАДАНИЕ</w:t>
      </w:r>
    </w:p>
    <w:p w14:paraId="1E15D5DE" w14:textId="77777777" w:rsidR="006F7E8F" w:rsidRPr="00FF7399" w:rsidRDefault="009F3E14" w:rsidP="006F7E8F">
      <w:pPr>
        <w:ind w:firstLine="708"/>
        <w:jc w:val="center"/>
      </w:pPr>
      <w:r w:rsidRPr="00FF7399">
        <w:t xml:space="preserve">на поставку </w:t>
      </w:r>
      <w:bookmarkStart w:id="0" w:name="_Hlk124501817"/>
      <w:r w:rsidR="009F0A75" w:rsidRPr="00FF7399">
        <w:t>«Автошины для автомобилей»</w:t>
      </w:r>
      <w:bookmarkEnd w:id="0"/>
    </w:p>
    <w:p w14:paraId="46BA5C6C" w14:textId="77777777" w:rsidR="006F7E8F" w:rsidRPr="00FF7399" w:rsidRDefault="006F7E8F" w:rsidP="006F7E8F">
      <w:pPr>
        <w:ind w:firstLine="708"/>
        <w:jc w:val="center"/>
      </w:pPr>
      <w:r w:rsidRPr="00FF7399">
        <w:t xml:space="preserve">для </w:t>
      </w:r>
      <w:r w:rsidR="00EC552E">
        <w:t>ООО</w:t>
      </w:r>
      <w:r w:rsidRPr="00FF7399">
        <w:t xml:space="preserve"> «</w:t>
      </w:r>
      <w:r w:rsidR="00EC552E">
        <w:t>ПетроЭнергоКонтроль</w:t>
      </w:r>
      <w:r w:rsidRPr="00FF7399">
        <w:t>»</w:t>
      </w:r>
    </w:p>
    <w:p w14:paraId="76786C9A" w14:textId="77777777" w:rsidR="009F3E14" w:rsidRPr="00FF7399" w:rsidRDefault="009F3E14" w:rsidP="009F3E14">
      <w:pPr>
        <w:jc w:val="center"/>
      </w:pPr>
      <w:r w:rsidRPr="00FF7399">
        <w:t xml:space="preserve">  </w:t>
      </w:r>
    </w:p>
    <w:p w14:paraId="04EB5A31" w14:textId="77777777" w:rsidR="009F3E14" w:rsidRPr="00FF7399" w:rsidRDefault="009F3E14" w:rsidP="00784D3E">
      <w:pPr>
        <w:pStyle w:val="a3"/>
        <w:numPr>
          <w:ilvl w:val="0"/>
          <w:numId w:val="11"/>
        </w:numPr>
        <w:jc w:val="both"/>
        <w:rPr>
          <w:b/>
        </w:rPr>
      </w:pPr>
      <w:r w:rsidRPr="00FF7399">
        <w:rPr>
          <w:b/>
        </w:rPr>
        <w:t>КРАТКОЕ ОПИСАНИЕ ЗАКУПАЕМЫХ ТОВАРОВ</w:t>
      </w:r>
    </w:p>
    <w:p w14:paraId="53EFC239" w14:textId="77777777" w:rsidR="007E1D88" w:rsidRPr="00FF7399" w:rsidRDefault="007E1D88" w:rsidP="00784D3E">
      <w:pPr>
        <w:pStyle w:val="a3"/>
        <w:jc w:val="both"/>
        <w:rPr>
          <w:b/>
        </w:rPr>
      </w:pPr>
    </w:p>
    <w:p w14:paraId="2FFAD5EE" w14:textId="77777777" w:rsidR="007E1D88" w:rsidRPr="00FF7399" w:rsidRDefault="007E1D88" w:rsidP="007E1D88">
      <w:pPr>
        <w:pStyle w:val="a3"/>
        <w:numPr>
          <w:ilvl w:val="3"/>
          <w:numId w:val="4"/>
        </w:numPr>
        <w:autoSpaceDE w:val="0"/>
        <w:autoSpaceDN w:val="0"/>
        <w:adjustRightInd w:val="0"/>
        <w:spacing w:after="240"/>
        <w:ind w:left="1134" w:hanging="357"/>
        <w:jc w:val="both"/>
        <w:rPr>
          <w:rFonts w:eastAsiaTheme="minorEastAsia"/>
        </w:rPr>
      </w:pPr>
      <w:r w:rsidRPr="00FF7399">
        <w:rPr>
          <w:rFonts w:eastAsiaTheme="minorEastAsia"/>
        </w:rPr>
        <w:t>Наименование и объем закупаемых товаров</w:t>
      </w:r>
    </w:p>
    <w:p w14:paraId="44EDE167" w14:textId="77777777" w:rsidR="007E1D88" w:rsidRPr="00FF7399" w:rsidRDefault="007E1D88" w:rsidP="00784D3E">
      <w:pPr>
        <w:pStyle w:val="a3"/>
        <w:jc w:val="both"/>
        <w:rPr>
          <w:b/>
        </w:rPr>
      </w:pPr>
    </w:p>
    <w:p w14:paraId="74ED135E" w14:textId="77777777" w:rsidR="004A51C4" w:rsidRPr="00FF7399" w:rsidRDefault="00784D3E" w:rsidP="00C50965">
      <w:pPr>
        <w:pStyle w:val="a3"/>
        <w:jc w:val="both"/>
        <w:rPr>
          <w:b/>
        </w:rPr>
      </w:pPr>
      <w:r w:rsidRPr="00FF7399">
        <w:rPr>
          <w:b/>
        </w:rPr>
        <w:t xml:space="preserve">Автошины </w:t>
      </w:r>
    </w:p>
    <w:p w14:paraId="0B3671DB" w14:textId="2EEA7D18" w:rsidR="00B74A4A" w:rsidRPr="00ED6587" w:rsidRDefault="00ED6587" w:rsidP="00C50965">
      <w:pPr>
        <w:pStyle w:val="a3"/>
        <w:jc w:val="both"/>
        <w:rPr>
          <w:iCs/>
        </w:rPr>
      </w:pPr>
      <w:r>
        <w:rPr>
          <w:iCs/>
        </w:rPr>
        <w:t>В соответствии со спецификацией</w:t>
      </w:r>
    </w:p>
    <w:p w14:paraId="42BA8825" w14:textId="77777777" w:rsidR="009F3E14" w:rsidRPr="00FF7399" w:rsidRDefault="009F3E14" w:rsidP="009F3E14">
      <w:pPr>
        <w:jc w:val="both"/>
        <w:rPr>
          <w:b/>
        </w:rPr>
      </w:pPr>
      <w:r w:rsidRPr="00FF7399">
        <w:rPr>
          <w:b/>
        </w:rPr>
        <w:t>1.2. Сроки поставки товаров</w:t>
      </w:r>
    </w:p>
    <w:p w14:paraId="0905C604" w14:textId="4E8FAA52" w:rsidR="009F3E14" w:rsidRPr="00FF7399" w:rsidRDefault="009F3E14" w:rsidP="009F3E14">
      <w:pPr>
        <w:ind w:firstLine="708"/>
        <w:jc w:val="both"/>
      </w:pPr>
      <w:r w:rsidRPr="00FF7399">
        <w:t xml:space="preserve">Начало поставки – </w:t>
      </w:r>
      <w:r w:rsidR="00E81C0E" w:rsidRPr="00FF7399">
        <w:t>01.</w:t>
      </w:r>
      <w:r w:rsidR="0097397F">
        <w:t>10</w:t>
      </w:r>
      <w:r w:rsidR="00E81C0E" w:rsidRPr="00FF7399">
        <w:t>.20</w:t>
      </w:r>
      <w:r w:rsidR="00DA5842" w:rsidRPr="00FF7399">
        <w:t>2</w:t>
      </w:r>
      <w:r w:rsidR="00C25CA5" w:rsidRPr="00C25CA5">
        <w:t>5</w:t>
      </w:r>
      <w:r w:rsidR="00E81C0E" w:rsidRPr="00FF7399">
        <w:t xml:space="preserve"> г</w:t>
      </w:r>
      <w:r w:rsidRPr="00FF7399">
        <w:t xml:space="preserve">. </w:t>
      </w:r>
    </w:p>
    <w:p w14:paraId="3D8A4160" w14:textId="51980819" w:rsidR="009F3E14" w:rsidRPr="00FF7399" w:rsidRDefault="009F3E14" w:rsidP="009F3E14">
      <w:pPr>
        <w:ind w:firstLine="708"/>
        <w:jc w:val="both"/>
      </w:pPr>
      <w:r w:rsidRPr="00FF7399">
        <w:t xml:space="preserve">Окончание поставки – </w:t>
      </w:r>
      <w:r w:rsidR="00B74A4A" w:rsidRPr="00FF7399">
        <w:t>3</w:t>
      </w:r>
      <w:r w:rsidR="0097397F">
        <w:t>1</w:t>
      </w:r>
      <w:r w:rsidRPr="00FF7399">
        <w:t>.</w:t>
      </w:r>
      <w:r w:rsidR="0097397F">
        <w:t>10</w:t>
      </w:r>
      <w:r w:rsidRPr="00FF7399">
        <w:t>.20</w:t>
      </w:r>
      <w:r w:rsidR="00DA5842" w:rsidRPr="00FF7399">
        <w:t>2</w:t>
      </w:r>
      <w:r w:rsidR="00B74A4A" w:rsidRPr="00FF7399">
        <w:t>5</w:t>
      </w:r>
      <w:r w:rsidRPr="00FF7399">
        <w:t xml:space="preserve"> г.</w:t>
      </w:r>
      <w:bookmarkStart w:id="1" w:name="_GoBack"/>
      <w:bookmarkEnd w:id="1"/>
    </w:p>
    <w:p w14:paraId="7BFAC302" w14:textId="77777777" w:rsidR="008A434A" w:rsidRPr="00FF7399" w:rsidRDefault="008A434A" w:rsidP="009F3E14">
      <w:pPr>
        <w:ind w:firstLine="708"/>
        <w:jc w:val="both"/>
      </w:pPr>
    </w:p>
    <w:p w14:paraId="5E181A56" w14:textId="77777777" w:rsidR="009F3E14" w:rsidRPr="00FF7399" w:rsidRDefault="009F3E14" w:rsidP="009F3E14">
      <w:pPr>
        <w:jc w:val="both"/>
        <w:rPr>
          <w:b/>
        </w:rPr>
      </w:pPr>
      <w:r w:rsidRPr="00FF7399">
        <w:rPr>
          <w:b/>
        </w:rPr>
        <w:t xml:space="preserve">1.3. </w:t>
      </w:r>
      <w:r w:rsidR="00E3217A" w:rsidRPr="00FF7399">
        <w:rPr>
          <w:b/>
        </w:rPr>
        <w:t>Возможность поставки эквивалента.</w:t>
      </w:r>
    </w:p>
    <w:p w14:paraId="5DB743C3" w14:textId="77777777" w:rsidR="008A434A" w:rsidRPr="00FF7399" w:rsidRDefault="00E3217A" w:rsidP="00E3217A">
      <w:pPr>
        <w:autoSpaceDE w:val="0"/>
        <w:autoSpaceDN w:val="0"/>
        <w:adjustRightInd w:val="0"/>
        <w:ind w:firstLine="708"/>
        <w:jc w:val="both"/>
      </w:pPr>
      <w:r w:rsidRPr="00FF7399">
        <w:t xml:space="preserve">Применение эквивалента возможно при условии соответствия товара по функциональным, техническим характеристикам и условиям применения не ниже требуемых в ТЗ, а также при предоставлении участником закупки развернутого сравнения по функциональным, техническим характеристикам и условиям применения. Характеристики предлагаемого аналога могут отличаться от требований Заказчика, но быть не хуже указанных в ТЗ. </w:t>
      </w:r>
    </w:p>
    <w:p w14:paraId="5AAF669B" w14:textId="77777777" w:rsidR="001F2E87" w:rsidRPr="00FF7399" w:rsidRDefault="001F2E87" w:rsidP="00E3217A">
      <w:pPr>
        <w:autoSpaceDE w:val="0"/>
        <w:autoSpaceDN w:val="0"/>
        <w:adjustRightInd w:val="0"/>
        <w:ind w:firstLine="708"/>
        <w:jc w:val="both"/>
        <w:rPr>
          <w:i/>
        </w:rPr>
      </w:pPr>
    </w:p>
    <w:p w14:paraId="16002F30" w14:textId="77777777" w:rsidR="009F3E14" w:rsidRPr="00FF7399" w:rsidRDefault="009F3E14" w:rsidP="009F3E14">
      <w:pPr>
        <w:jc w:val="both"/>
        <w:rPr>
          <w:b/>
        </w:rPr>
      </w:pPr>
      <w:r w:rsidRPr="00FF7399">
        <w:rPr>
          <w:b/>
        </w:rPr>
        <w:t>2. ОБЩИЕ ТРЕБОВАНИЯ</w:t>
      </w:r>
    </w:p>
    <w:p w14:paraId="201F06FA" w14:textId="77777777" w:rsidR="009F3E14" w:rsidRPr="00FF7399" w:rsidRDefault="009F3E14" w:rsidP="009F3E14">
      <w:pPr>
        <w:jc w:val="both"/>
        <w:rPr>
          <w:b/>
        </w:rPr>
      </w:pPr>
      <w:r w:rsidRPr="00FF7399">
        <w:rPr>
          <w:b/>
        </w:rPr>
        <w:t>2.1. Место применения, использования товара.</w:t>
      </w:r>
    </w:p>
    <w:p w14:paraId="615B63AF" w14:textId="77777777" w:rsidR="00127724" w:rsidRPr="00FF7399" w:rsidRDefault="00127724" w:rsidP="009F3E14">
      <w:pPr>
        <w:jc w:val="both"/>
      </w:pPr>
      <w:r w:rsidRPr="00FF7399">
        <w:t xml:space="preserve">Автошины для автомобилей будут использоваться на транспортных средствах </w:t>
      </w:r>
      <w:r w:rsidR="00C25CA5">
        <w:t>ОО</w:t>
      </w:r>
      <w:r w:rsidRPr="00FF7399">
        <w:t>О «</w:t>
      </w:r>
      <w:r w:rsidR="00C25CA5">
        <w:t>ПетроЭнергоКонтроль</w:t>
      </w:r>
      <w:r w:rsidRPr="00FF7399">
        <w:t>».</w:t>
      </w:r>
    </w:p>
    <w:p w14:paraId="0A0C19A1" w14:textId="77777777" w:rsidR="00FE0F67" w:rsidRPr="00FF7399" w:rsidRDefault="00FE0F67" w:rsidP="009F3E14">
      <w:pPr>
        <w:jc w:val="both"/>
        <w:rPr>
          <w:b/>
        </w:rPr>
      </w:pPr>
    </w:p>
    <w:p w14:paraId="0D3FDBEE" w14:textId="77777777" w:rsidR="009F3E14" w:rsidRPr="00FF7399" w:rsidRDefault="009F3E14" w:rsidP="009F3E14">
      <w:pPr>
        <w:jc w:val="both"/>
        <w:rPr>
          <w:b/>
        </w:rPr>
      </w:pPr>
      <w:r w:rsidRPr="00FF7399">
        <w:rPr>
          <w:b/>
        </w:rPr>
        <w:t>2.2. Требования к товару</w:t>
      </w:r>
    </w:p>
    <w:p w14:paraId="65E4F3E7" w14:textId="77777777" w:rsidR="009F3E14" w:rsidRPr="00FF7399" w:rsidRDefault="009F3E14" w:rsidP="00127724">
      <w:pPr>
        <w:jc w:val="both"/>
      </w:pPr>
      <w:r w:rsidRPr="00FF7399">
        <w:t>Поставляемый товар долж</w:t>
      </w:r>
      <w:r w:rsidR="00E3217A" w:rsidRPr="00FF7399">
        <w:t>ен</w:t>
      </w:r>
      <w:r w:rsidRPr="00FF7399">
        <w:t xml:space="preserve"> быть новым, не использованными ранее и представлять собой последние или современные модели, а также учитывать последние достижения в области конструкций и материалов, при этом поставляемый товар дол</w:t>
      </w:r>
      <w:r w:rsidR="00DA5842" w:rsidRPr="00FF7399">
        <w:t>жен быть изготовлен не ранее 202</w:t>
      </w:r>
      <w:r w:rsidR="00C25CA5">
        <w:t>5</w:t>
      </w:r>
      <w:r w:rsidRPr="00FF7399">
        <w:t xml:space="preserve"> года.</w:t>
      </w:r>
    </w:p>
    <w:p w14:paraId="1B6DD8D6" w14:textId="77777777" w:rsidR="009F3E14" w:rsidRPr="00FF7399" w:rsidRDefault="009F3E14" w:rsidP="009F3E14">
      <w:pPr>
        <w:jc w:val="both"/>
        <w:rPr>
          <w:b/>
        </w:rPr>
      </w:pPr>
      <w:r w:rsidRPr="00FF7399">
        <w:rPr>
          <w:b/>
        </w:rPr>
        <w:t>2.</w:t>
      </w:r>
      <w:r w:rsidR="007C64F1" w:rsidRPr="00FF7399">
        <w:rPr>
          <w:b/>
        </w:rPr>
        <w:t>3</w:t>
      </w:r>
      <w:r w:rsidRPr="00FF7399">
        <w:rPr>
          <w:b/>
        </w:rPr>
        <w:t xml:space="preserve">. Требования о соответствии товара обязательным требованиям законодательства о техническом регулировании </w:t>
      </w:r>
    </w:p>
    <w:p w14:paraId="60243D24" w14:textId="77777777" w:rsidR="00127724" w:rsidRPr="00FF7399" w:rsidRDefault="00127724" w:rsidP="00127724">
      <w:pPr>
        <w:ind w:firstLine="708"/>
        <w:jc w:val="both"/>
      </w:pPr>
      <w:r w:rsidRPr="00FF7399">
        <w:t xml:space="preserve">Не требуется. </w:t>
      </w:r>
    </w:p>
    <w:p w14:paraId="694A7F25" w14:textId="77777777" w:rsidR="009F3E14" w:rsidRPr="00FF7399" w:rsidRDefault="009F3E14" w:rsidP="001E0610">
      <w:pPr>
        <w:jc w:val="both"/>
        <w:rPr>
          <w:b/>
        </w:rPr>
      </w:pPr>
      <w:r w:rsidRPr="00FF7399">
        <w:rPr>
          <w:b/>
        </w:rPr>
        <w:t>2.</w:t>
      </w:r>
      <w:r w:rsidR="007C64F1" w:rsidRPr="00FF7399">
        <w:rPr>
          <w:b/>
        </w:rPr>
        <w:t>4</w:t>
      </w:r>
      <w:r w:rsidRPr="00FF7399">
        <w:rPr>
          <w:b/>
        </w:rPr>
        <w:t>.</w:t>
      </w:r>
      <w:r w:rsidR="00FE0F67" w:rsidRPr="00FF7399">
        <w:rPr>
          <w:b/>
        </w:rPr>
        <w:t xml:space="preserve"> </w:t>
      </w:r>
      <w:r w:rsidRPr="00FF7399">
        <w:rPr>
          <w:b/>
        </w:rPr>
        <w:t xml:space="preserve">Требования о добровольной сертификации товаров </w:t>
      </w:r>
    </w:p>
    <w:p w14:paraId="69FC8BF3" w14:textId="77777777" w:rsidR="001E0610" w:rsidRPr="00FF7399" w:rsidRDefault="00210031" w:rsidP="001E0610">
      <w:pPr>
        <w:autoSpaceDE w:val="0"/>
        <w:autoSpaceDN w:val="0"/>
        <w:adjustRightInd w:val="0"/>
        <w:ind w:firstLine="708"/>
        <w:jc w:val="both"/>
        <w:rPr>
          <w:rFonts w:eastAsia="Calibri"/>
          <w:iCs/>
          <w:lang w:eastAsia="en-US"/>
        </w:rPr>
      </w:pPr>
      <w:r w:rsidRPr="00FF7399">
        <w:t>Не требуется.</w:t>
      </w:r>
    </w:p>
    <w:p w14:paraId="1891DD7E" w14:textId="77777777" w:rsidR="009F3E14" w:rsidRPr="00FF7399" w:rsidRDefault="009F3E14" w:rsidP="009F3E14">
      <w:pPr>
        <w:jc w:val="both"/>
        <w:rPr>
          <w:b/>
        </w:rPr>
      </w:pPr>
      <w:r w:rsidRPr="00FF7399">
        <w:rPr>
          <w:b/>
        </w:rPr>
        <w:t>2.</w:t>
      </w:r>
      <w:r w:rsidR="007C64F1" w:rsidRPr="00FF7399">
        <w:rPr>
          <w:b/>
        </w:rPr>
        <w:t>5</w:t>
      </w:r>
      <w:r w:rsidRPr="00FF7399">
        <w:rPr>
          <w:b/>
        </w:rPr>
        <w:t>. Требования к гарантийному сроку и (или) объёму предоставления гарантий качества на поставляемый товар.</w:t>
      </w:r>
      <w:r w:rsidR="000B3684" w:rsidRPr="00FF7399">
        <w:rPr>
          <w:b/>
        </w:rPr>
        <w:t xml:space="preserve"> - </w:t>
      </w:r>
    </w:p>
    <w:p w14:paraId="2EEAFA0D" w14:textId="77777777" w:rsidR="00583AE3" w:rsidRPr="00FF7399" w:rsidRDefault="00583AE3" w:rsidP="00583AE3">
      <w:pPr>
        <w:ind w:firstLine="708"/>
        <w:jc w:val="both"/>
      </w:pPr>
      <w:r w:rsidRPr="00FF7399">
        <w:t xml:space="preserve">Срок гарантии на поставляемый товар должен составлять, не менее гарантийного срока, установленного производителем в документации на изделие. </w:t>
      </w:r>
    </w:p>
    <w:p w14:paraId="07877EF2" w14:textId="77777777" w:rsidR="00583AE3" w:rsidRPr="00FF7399" w:rsidRDefault="00583AE3" w:rsidP="00583AE3">
      <w:pPr>
        <w:ind w:firstLine="708"/>
        <w:jc w:val="both"/>
      </w:pPr>
      <w:r w:rsidRPr="00FF7399">
        <w:t xml:space="preserve">В случае отсутствия сведений о гарантийном сроке от производителя товара, гарантийный срок должен составлять не менее 12 месяцев с момента получения товара по </w:t>
      </w:r>
      <w:r w:rsidR="003C78D1">
        <w:rPr>
          <w:color w:val="000000"/>
          <w:sz w:val="22"/>
          <w:szCs w:val="22"/>
        </w:rPr>
        <w:t>товарная накладная унифицированной формы ТОРГ-12</w:t>
      </w:r>
      <w:r w:rsidRPr="00FF7399">
        <w:t>.</w:t>
      </w:r>
    </w:p>
    <w:p w14:paraId="741DC28F" w14:textId="77777777" w:rsidR="00583AE3" w:rsidRPr="00FF7399" w:rsidRDefault="00A44128" w:rsidP="00583AE3">
      <w:pPr>
        <w:ind w:firstLine="708"/>
        <w:jc w:val="both"/>
      </w:pPr>
      <w:r w:rsidRPr="00FF7399">
        <w:t>Все затраты,</w:t>
      </w:r>
      <w:r w:rsidR="00583AE3" w:rsidRPr="00FF7399">
        <w:t xml:space="preserve"> связанные с устранением дефектов поставленного товара, вызванных нарушением технологии изготовления, поставки, в том числе затраты на демонтаж, транспортировку, устранение дефектов и последующий монтаж, несет поставщик данного товара.</w:t>
      </w:r>
    </w:p>
    <w:p w14:paraId="34BDCE14" w14:textId="77777777" w:rsidR="00EE4716" w:rsidRPr="00FF7399" w:rsidRDefault="00EE4716" w:rsidP="00EE4716">
      <w:pPr>
        <w:jc w:val="both"/>
        <w:rPr>
          <w:b/>
        </w:rPr>
      </w:pPr>
      <w:r w:rsidRPr="00FF7399">
        <w:rPr>
          <w:b/>
        </w:rPr>
        <w:t>2.</w:t>
      </w:r>
      <w:r w:rsidR="007C64F1" w:rsidRPr="00FF7399">
        <w:rPr>
          <w:b/>
        </w:rPr>
        <w:t>6</w:t>
      </w:r>
      <w:r w:rsidRPr="00FF7399">
        <w:rPr>
          <w:b/>
        </w:rPr>
        <w:t>. Требования по осуществлению сопутствующих работ при поставке товаров</w:t>
      </w:r>
    </w:p>
    <w:p w14:paraId="70979EEB" w14:textId="77777777" w:rsidR="009F3E14" w:rsidRPr="00FF7399" w:rsidRDefault="00784D3E" w:rsidP="009F3E14">
      <w:pPr>
        <w:ind w:firstLine="708"/>
        <w:jc w:val="both"/>
      </w:pPr>
      <w:r w:rsidRPr="00FF7399">
        <w:rPr>
          <w:bCs/>
        </w:rPr>
        <w:t>Не требуется</w:t>
      </w:r>
    </w:p>
    <w:p w14:paraId="03B88C6B" w14:textId="77777777" w:rsidR="007C64F1" w:rsidRPr="00FF7399" w:rsidRDefault="007C64F1" w:rsidP="009F3E14">
      <w:pPr>
        <w:autoSpaceDE w:val="0"/>
        <w:autoSpaceDN w:val="0"/>
        <w:adjustRightInd w:val="0"/>
        <w:jc w:val="both"/>
        <w:rPr>
          <w:b/>
        </w:rPr>
      </w:pPr>
    </w:p>
    <w:p w14:paraId="59EF9FD7" w14:textId="77777777" w:rsidR="009F3E14" w:rsidRPr="00FF7399" w:rsidRDefault="009F3E14" w:rsidP="009F3E14">
      <w:pPr>
        <w:autoSpaceDE w:val="0"/>
        <w:autoSpaceDN w:val="0"/>
        <w:adjustRightInd w:val="0"/>
        <w:jc w:val="both"/>
        <w:rPr>
          <w:b/>
        </w:rPr>
      </w:pPr>
      <w:r w:rsidRPr="00FF7399">
        <w:rPr>
          <w:b/>
        </w:rPr>
        <w:t>3. ТРЕБОВАНИЯ К ВЫПОЛНЕНИЮ ПОСТАВКИ ТОВАРОВ</w:t>
      </w:r>
    </w:p>
    <w:p w14:paraId="58D3D312" w14:textId="77777777" w:rsidR="009F3E14" w:rsidRPr="00FF7399" w:rsidRDefault="009F3E14" w:rsidP="009F3E14">
      <w:pPr>
        <w:autoSpaceDE w:val="0"/>
        <w:autoSpaceDN w:val="0"/>
        <w:adjustRightInd w:val="0"/>
        <w:jc w:val="both"/>
        <w:rPr>
          <w:b/>
        </w:rPr>
      </w:pPr>
      <w:r w:rsidRPr="00FF7399">
        <w:rPr>
          <w:b/>
        </w:rPr>
        <w:lastRenderedPageBreak/>
        <w:t>3.</w:t>
      </w:r>
      <w:r w:rsidR="00E3217A" w:rsidRPr="00FF7399">
        <w:rPr>
          <w:b/>
        </w:rPr>
        <w:t>1</w:t>
      </w:r>
      <w:r w:rsidRPr="00FF7399">
        <w:rPr>
          <w:b/>
        </w:rPr>
        <w:t>. Требования к отгрузке и доставке приобретаемых товаров</w:t>
      </w:r>
    </w:p>
    <w:p w14:paraId="51553CD1" w14:textId="77777777" w:rsidR="001F761E" w:rsidRPr="00FF7399" w:rsidRDefault="001F761E" w:rsidP="001F761E">
      <w:pPr>
        <w:autoSpaceDE w:val="0"/>
        <w:autoSpaceDN w:val="0"/>
        <w:adjustRightInd w:val="0"/>
        <w:ind w:firstLine="708"/>
        <w:jc w:val="both"/>
      </w:pPr>
      <w:r w:rsidRPr="00FF7399">
        <w:t>Погрузка товара, его доставка до склада заказчика должна осуществляться силами поставщика. Затраты на погрузочн</w:t>
      </w:r>
      <w:r w:rsidR="00784D3E" w:rsidRPr="00FF7399">
        <w:t>ые</w:t>
      </w:r>
      <w:r w:rsidRPr="00FF7399">
        <w:t xml:space="preserve">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со  страхованием, с уплатой таможенных пошлин, налогов, сборов и других обязательных платежей.</w:t>
      </w:r>
    </w:p>
    <w:p w14:paraId="4E0B119D" w14:textId="77777777" w:rsidR="001F761E" w:rsidRPr="00FF7399" w:rsidRDefault="001F761E" w:rsidP="001F761E">
      <w:pPr>
        <w:autoSpaceDE w:val="0"/>
        <w:autoSpaceDN w:val="0"/>
        <w:adjustRightInd w:val="0"/>
        <w:ind w:firstLine="708"/>
        <w:jc w:val="both"/>
      </w:pPr>
      <w:r w:rsidRPr="00FF7399">
        <w:t>Поставка закупаемых товаров должна быть осуществлена до склада заказчика/</w:t>
      </w:r>
      <w:r w:rsidR="00C25CA5" w:rsidRPr="00FF7399">
        <w:t>покупателя,</w:t>
      </w:r>
      <w:r w:rsidRPr="00FF7399">
        <w:t xml:space="preserve"> находящегося по адресу: 195009,</w:t>
      </w:r>
      <w:r w:rsidR="00333708" w:rsidRPr="00FF7399">
        <w:t xml:space="preserve"> </w:t>
      </w:r>
      <w:r w:rsidRPr="00FF7399">
        <w:t>г.</w:t>
      </w:r>
      <w:r w:rsidR="001F2E87" w:rsidRPr="00FF7399">
        <w:t xml:space="preserve"> </w:t>
      </w:r>
      <w:r w:rsidRPr="00FF7399">
        <w:t xml:space="preserve">Санкт-Петербург </w:t>
      </w:r>
      <w:r w:rsidR="00C25CA5">
        <w:t>Арсенальная улица дом 1 корп. 2</w:t>
      </w:r>
      <w:r w:rsidRPr="00FF7399">
        <w:t xml:space="preserve">. </w:t>
      </w:r>
    </w:p>
    <w:p w14:paraId="19AF9F43" w14:textId="77777777" w:rsidR="009F3E14" w:rsidRPr="00FF7399" w:rsidRDefault="009F3E14" w:rsidP="009F3E14">
      <w:pPr>
        <w:autoSpaceDE w:val="0"/>
        <w:autoSpaceDN w:val="0"/>
        <w:adjustRightInd w:val="0"/>
        <w:jc w:val="both"/>
        <w:rPr>
          <w:b/>
        </w:rPr>
      </w:pPr>
      <w:r w:rsidRPr="00FF7399">
        <w:rPr>
          <w:b/>
        </w:rPr>
        <w:t>3.</w:t>
      </w:r>
      <w:r w:rsidR="00E3217A" w:rsidRPr="00FF7399">
        <w:rPr>
          <w:b/>
        </w:rPr>
        <w:t>2</w:t>
      </w:r>
      <w:r w:rsidRPr="00FF7399">
        <w:rPr>
          <w:b/>
        </w:rPr>
        <w:t>. Требования к таре и упаковке приобретаемых товаров</w:t>
      </w:r>
    </w:p>
    <w:p w14:paraId="017D7E0C" w14:textId="77777777" w:rsidR="003C78D1" w:rsidRPr="00FF7399" w:rsidRDefault="003C78D1" w:rsidP="003C78D1">
      <w:pPr>
        <w:autoSpaceDE w:val="0"/>
        <w:autoSpaceDN w:val="0"/>
        <w:adjustRightInd w:val="0"/>
        <w:ind w:firstLine="708"/>
        <w:jc w:val="both"/>
      </w:pPr>
      <w:r w:rsidRPr="00FF7399">
        <w:t>Не требуется.</w:t>
      </w:r>
    </w:p>
    <w:p w14:paraId="46594862" w14:textId="77777777" w:rsidR="009F3E14" w:rsidRPr="00FF7399" w:rsidRDefault="009F3E14" w:rsidP="009F3E14">
      <w:pPr>
        <w:autoSpaceDE w:val="0"/>
        <w:autoSpaceDN w:val="0"/>
        <w:adjustRightInd w:val="0"/>
        <w:jc w:val="both"/>
        <w:rPr>
          <w:b/>
        </w:rPr>
      </w:pPr>
      <w:r w:rsidRPr="00FF7399">
        <w:rPr>
          <w:b/>
        </w:rPr>
        <w:t>3.</w:t>
      </w:r>
      <w:r w:rsidR="00E3217A" w:rsidRPr="00FF7399">
        <w:rPr>
          <w:b/>
        </w:rPr>
        <w:t>3</w:t>
      </w:r>
      <w:r w:rsidRPr="00FF7399">
        <w:rPr>
          <w:b/>
        </w:rPr>
        <w:t>. Требования к приемке товаров</w:t>
      </w:r>
    </w:p>
    <w:p w14:paraId="6A3AB004" w14:textId="77777777" w:rsidR="00EE4716" w:rsidRPr="00FF7399" w:rsidRDefault="00EE4716" w:rsidP="00EE4716">
      <w:pPr>
        <w:pStyle w:val="a3"/>
        <w:tabs>
          <w:tab w:val="left" w:pos="567"/>
        </w:tabs>
        <w:autoSpaceDE w:val="0"/>
        <w:autoSpaceDN w:val="0"/>
        <w:adjustRightInd w:val="0"/>
        <w:ind w:left="0" w:firstLine="567"/>
        <w:jc w:val="both"/>
      </w:pPr>
      <w:r w:rsidRPr="00FF7399">
        <w:t>Приемка Товара осуществляется по факту поставки товара. Прием товара по наименованию, качеству и количеству производится Покупателем в присутствии поставщика либо его надлежаще уполномоченного представителя в день поставки Товара путем его визуального осмотра и подписанием Товарных накладных.</w:t>
      </w:r>
    </w:p>
    <w:p w14:paraId="687F7BA4" w14:textId="77777777" w:rsidR="00E10952" w:rsidRPr="00FF7399" w:rsidRDefault="00E10952" w:rsidP="00E10952">
      <w:pPr>
        <w:autoSpaceDE w:val="0"/>
        <w:autoSpaceDN w:val="0"/>
        <w:adjustRightInd w:val="0"/>
        <w:jc w:val="both"/>
        <w:rPr>
          <w:b/>
        </w:rPr>
      </w:pPr>
      <w:r w:rsidRPr="00FF7399">
        <w:rPr>
          <w:b/>
        </w:rPr>
        <w:t>3.4. Требования к передаваемой документация по оценке соответствия требованиям безопасности и качественным показателям товаров</w:t>
      </w:r>
    </w:p>
    <w:p w14:paraId="7DB73BE2" w14:textId="77777777" w:rsidR="00E10952" w:rsidRPr="00FF7399" w:rsidRDefault="00E10952" w:rsidP="00E10952">
      <w:pPr>
        <w:autoSpaceDE w:val="0"/>
        <w:autoSpaceDN w:val="0"/>
        <w:adjustRightInd w:val="0"/>
        <w:ind w:firstLine="708"/>
        <w:jc w:val="both"/>
      </w:pPr>
      <w:bookmarkStart w:id="2" w:name="_Hlk191302643"/>
      <w:r w:rsidRPr="00FF7399">
        <w:t>Не требуется.</w:t>
      </w:r>
    </w:p>
    <w:bookmarkEnd w:id="2"/>
    <w:p w14:paraId="79815039" w14:textId="77777777" w:rsidR="00E10952" w:rsidRPr="00FF7399" w:rsidRDefault="00E10952" w:rsidP="00E10952">
      <w:pPr>
        <w:autoSpaceDE w:val="0"/>
        <w:autoSpaceDN w:val="0"/>
        <w:adjustRightInd w:val="0"/>
        <w:jc w:val="both"/>
        <w:rPr>
          <w:b/>
        </w:rPr>
      </w:pPr>
      <w:r w:rsidRPr="00FF7399">
        <w:rPr>
          <w:b/>
        </w:rPr>
        <w:t>3.5. Прочие требования к поставке товаров</w:t>
      </w:r>
    </w:p>
    <w:p w14:paraId="70EF961C" w14:textId="77777777" w:rsidR="007C64F1" w:rsidRPr="00FF7399" w:rsidRDefault="007C64F1" w:rsidP="007C64F1">
      <w:pPr>
        <w:pStyle w:val="a3"/>
        <w:autoSpaceDE w:val="0"/>
        <w:autoSpaceDN w:val="0"/>
        <w:adjustRightInd w:val="0"/>
        <w:spacing w:after="240"/>
        <w:ind w:left="0" w:firstLine="708"/>
        <w:jc w:val="both"/>
        <w:rPr>
          <w:rFonts w:eastAsiaTheme="minorEastAsia"/>
        </w:rPr>
      </w:pPr>
      <w:r w:rsidRPr="00FF7399">
        <w:rPr>
          <w:rFonts w:eastAsiaTheme="minorEastAsia"/>
        </w:rPr>
        <w:t>В техническом предложении Участник должен предоставить подтверждение что поставляемый товар соответствует требованиям, установленным постановлением Правительства Российской Федерации от 29.12.2018 № 1716-83,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постановлением).</w:t>
      </w:r>
    </w:p>
    <w:p w14:paraId="325EB6AB" w14:textId="77777777" w:rsidR="00E10952" w:rsidRPr="00FF7399" w:rsidRDefault="00E10952" w:rsidP="00E10952">
      <w:pPr>
        <w:autoSpaceDE w:val="0"/>
        <w:autoSpaceDN w:val="0"/>
        <w:adjustRightInd w:val="0"/>
        <w:jc w:val="both"/>
        <w:rPr>
          <w:b/>
        </w:rPr>
      </w:pPr>
      <w:r w:rsidRPr="00FF7399">
        <w:rPr>
          <w:b/>
        </w:rPr>
        <w:t>4.</w:t>
      </w:r>
      <w:r w:rsidRPr="00FF7399">
        <w:rPr>
          <w:b/>
        </w:rPr>
        <w:tab/>
      </w:r>
      <w:r w:rsidRPr="00FF7399">
        <w:rPr>
          <w:rFonts w:eastAsiaTheme="minorEastAsia"/>
          <w:b/>
        </w:rPr>
        <w:t>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14:paraId="769299C1" w14:textId="77777777" w:rsidR="00E10952" w:rsidRPr="00FF7399" w:rsidRDefault="00E10952" w:rsidP="00E10952">
      <w:pPr>
        <w:autoSpaceDE w:val="0"/>
        <w:autoSpaceDN w:val="0"/>
        <w:adjustRightInd w:val="0"/>
        <w:ind w:firstLine="709"/>
        <w:jc w:val="both"/>
        <w:rPr>
          <w:b/>
        </w:rPr>
      </w:pPr>
      <w:r w:rsidRPr="00FF7399">
        <w:rPr>
          <w:rFonts w:eastAsiaTheme="minorEastAsia"/>
        </w:rPr>
        <w:t>Участник формирует свое коммерческое предложение по форме и в соответствии с инструкциями, указанными в закупочной документации.</w:t>
      </w:r>
    </w:p>
    <w:p w14:paraId="712186EF" w14:textId="77777777" w:rsidR="00E10952" w:rsidRPr="00FF7399" w:rsidRDefault="00E10952" w:rsidP="00E10952">
      <w:pPr>
        <w:autoSpaceDE w:val="0"/>
        <w:autoSpaceDN w:val="0"/>
        <w:adjustRightInd w:val="0"/>
        <w:ind w:firstLine="708"/>
        <w:jc w:val="both"/>
      </w:pPr>
      <w:r w:rsidRPr="00FF7399">
        <w:t xml:space="preserve">Требования к порядку расчетов указаны в проекте Договора. </w:t>
      </w:r>
    </w:p>
    <w:p w14:paraId="2E42688D" w14:textId="77777777" w:rsidR="00E10952" w:rsidRPr="00FF7399" w:rsidRDefault="00E10952" w:rsidP="009F3E14">
      <w:pPr>
        <w:autoSpaceDE w:val="0"/>
        <w:autoSpaceDN w:val="0"/>
        <w:adjustRightInd w:val="0"/>
        <w:jc w:val="both"/>
        <w:rPr>
          <w:b/>
        </w:rPr>
      </w:pPr>
    </w:p>
    <w:p w14:paraId="44B1A816" w14:textId="77777777" w:rsidR="00E10952" w:rsidRPr="00FF7399" w:rsidRDefault="00E10952" w:rsidP="00E10952">
      <w:pPr>
        <w:autoSpaceDE w:val="0"/>
        <w:autoSpaceDN w:val="0"/>
        <w:adjustRightInd w:val="0"/>
        <w:jc w:val="both"/>
        <w:rPr>
          <w:b/>
        </w:rPr>
      </w:pPr>
      <w:r w:rsidRPr="00FF7399">
        <w:rPr>
          <w:b/>
        </w:rPr>
        <w:t xml:space="preserve">5. ТРЕБОВАНИЯ К УЧАСТНИКАМ ЗАКУПКИ </w:t>
      </w:r>
    </w:p>
    <w:p w14:paraId="6E8A3D0A" w14:textId="77777777" w:rsidR="00845AA7" w:rsidRPr="00FF7399" w:rsidRDefault="00845AA7" w:rsidP="00845AA7">
      <w:pPr>
        <w:autoSpaceDE w:val="0"/>
        <w:autoSpaceDN w:val="0"/>
        <w:adjustRightInd w:val="0"/>
        <w:ind w:firstLine="709"/>
        <w:jc w:val="both"/>
      </w:pPr>
    </w:p>
    <w:p w14:paraId="48549BCC" w14:textId="77777777" w:rsidR="00E10952" w:rsidRPr="00FF7399" w:rsidRDefault="00E10952" w:rsidP="00E10952">
      <w:pPr>
        <w:autoSpaceDE w:val="0"/>
        <w:autoSpaceDN w:val="0"/>
        <w:adjustRightInd w:val="0"/>
        <w:spacing w:after="240"/>
        <w:contextualSpacing/>
        <w:jc w:val="both"/>
        <w:rPr>
          <w:b/>
          <w:lang w:eastAsia="en-US"/>
        </w:rPr>
      </w:pPr>
      <w:r w:rsidRPr="00FF7399">
        <w:rPr>
          <w:b/>
          <w:lang w:eastAsia="en-US"/>
        </w:rPr>
        <w:t xml:space="preserve">5.1. </w:t>
      </w:r>
      <w:r w:rsidRPr="00FF7399">
        <w:rPr>
          <w:b/>
          <w:lang w:eastAsia="en-US"/>
        </w:rPr>
        <w:tab/>
        <w:t>Требования о наличии аккредитации в Группе «Интер РАО»</w:t>
      </w:r>
    </w:p>
    <w:p w14:paraId="70E9C1FD" w14:textId="77777777" w:rsidR="00B17658" w:rsidRPr="00FF7399" w:rsidRDefault="00C25CA5" w:rsidP="00B17658">
      <w:pPr>
        <w:autoSpaceDE w:val="0"/>
        <w:autoSpaceDN w:val="0"/>
        <w:adjustRightInd w:val="0"/>
        <w:spacing w:after="240"/>
        <w:ind w:firstLine="426"/>
        <w:contextualSpacing/>
        <w:jc w:val="both"/>
      </w:pPr>
      <w:r>
        <w:t xml:space="preserve">    </w:t>
      </w:r>
      <w:r w:rsidR="007C64F1" w:rsidRPr="00FF7399">
        <w:t>Не устанавливаются.</w:t>
      </w:r>
    </w:p>
    <w:p w14:paraId="52C401CB" w14:textId="77777777" w:rsidR="00E10952" w:rsidRPr="00FF7399" w:rsidRDefault="00E10952" w:rsidP="00E10952">
      <w:pPr>
        <w:autoSpaceDE w:val="0"/>
        <w:autoSpaceDN w:val="0"/>
        <w:adjustRightInd w:val="0"/>
        <w:spacing w:after="240"/>
        <w:contextualSpacing/>
        <w:jc w:val="both"/>
        <w:rPr>
          <w:b/>
          <w:lang w:eastAsia="en-US"/>
        </w:rPr>
      </w:pPr>
      <w:r w:rsidRPr="00FF7399">
        <w:rPr>
          <w:b/>
          <w:lang w:eastAsia="en-US"/>
        </w:rPr>
        <w:t xml:space="preserve">5.2. </w:t>
      </w:r>
      <w:r w:rsidRPr="00FF7399">
        <w:rPr>
          <w:b/>
          <w:lang w:eastAsia="en-US"/>
        </w:rPr>
        <w:tab/>
        <w:t>Требования о наличии сертифицированных систем менеджмента</w:t>
      </w:r>
    </w:p>
    <w:p w14:paraId="44859E64" w14:textId="77777777" w:rsidR="00E10952" w:rsidRPr="00FF7399" w:rsidRDefault="00E10952" w:rsidP="00E10952">
      <w:pPr>
        <w:autoSpaceDE w:val="0"/>
        <w:autoSpaceDN w:val="0"/>
        <w:adjustRightInd w:val="0"/>
        <w:spacing w:after="240"/>
        <w:ind w:firstLine="708"/>
        <w:contextualSpacing/>
        <w:jc w:val="both"/>
        <w:rPr>
          <w:b/>
          <w:lang w:eastAsia="en-US"/>
        </w:rPr>
      </w:pPr>
      <w:bookmarkStart w:id="3" w:name="_Hlk124323559"/>
      <w:r w:rsidRPr="00FF7399">
        <w:t>Не устанавливаются.</w:t>
      </w:r>
    </w:p>
    <w:bookmarkEnd w:id="3"/>
    <w:p w14:paraId="551A2D68" w14:textId="77777777" w:rsidR="00E10952" w:rsidRPr="00FF7399" w:rsidRDefault="00E10952" w:rsidP="00E10952">
      <w:pPr>
        <w:autoSpaceDE w:val="0"/>
        <w:autoSpaceDN w:val="0"/>
        <w:adjustRightInd w:val="0"/>
        <w:spacing w:after="240"/>
        <w:contextualSpacing/>
        <w:jc w:val="both"/>
        <w:rPr>
          <w:b/>
          <w:lang w:eastAsia="en-US"/>
        </w:rPr>
      </w:pPr>
      <w:r w:rsidRPr="00FF7399">
        <w:rPr>
          <w:b/>
          <w:lang w:eastAsia="en-US"/>
        </w:rPr>
        <w:t>5.3.</w:t>
      </w:r>
      <w:r w:rsidRPr="00FF7399">
        <w:rPr>
          <w:b/>
          <w:lang w:eastAsia="en-US"/>
        </w:rPr>
        <w:tab/>
        <w:t>Требования к опыту поставки товаров</w:t>
      </w:r>
    </w:p>
    <w:p w14:paraId="684CC8C5" w14:textId="77777777" w:rsidR="00C50965" w:rsidRPr="00FF7399" w:rsidRDefault="00C50965" w:rsidP="00C50965">
      <w:pPr>
        <w:autoSpaceDE w:val="0"/>
        <w:autoSpaceDN w:val="0"/>
        <w:adjustRightInd w:val="0"/>
        <w:spacing w:after="240"/>
        <w:ind w:firstLine="708"/>
        <w:contextualSpacing/>
        <w:jc w:val="both"/>
        <w:rPr>
          <w:b/>
          <w:lang w:eastAsia="en-US"/>
        </w:rPr>
      </w:pPr>
      <w:r w:rsidRPr="00FF7399">
        <w:t>Не устанавливаются.</w:t>
      </w:r>
    </w:p>
    <w:p w14:paraId="64BF0D2C" w14:textId="77777777" w:rsidR="00E10952" w:rsidRPr="00FF7399" w:rsidRDefault="00E10952" w:rsidP="00E10952">
      <w:pPr>
        <w:autoSpaceDE w:val="0"/>
        <w:autoSpaceDN w:val="0"/>
        <w:adjustRightInd w:val="0"/>
        <w:spacing w:after="240"/>
        <w:contextualSpacing/>
        <w:jc w:val="both"/>
        <w:rPr>
          <w:b/>
          <w:strike/>
          <w:lang w:eastAsia="en-US"/>
        </w:rPr>
      </w:pPr>
      <w:r w:rsidRPr="00FF7399">
        <w:rPr>
          <w:b/>
          <w:lang w:eastAsia="en-US"/>
        </w:rPr>
        <w:t>5.4.</w:t>
      </w:r>
      <w:r w:rsidRPr="00FF7399">
        <w:rPr>
          <w:b/>
          <w:lang w:eastAsia="en-US"/>
        </w:rPr>
        <w:tab/>
      </w:r>
      <w:r w:rsidR="008A434A" w:rsidRPr="00FF7399">
        <w:rPr>
          <w:rFonts w:eastAsiaTheme="minorEastAsia"/>
          <w:b/>
        </w:rPr>
        <w:t>Требования о предоставлении информации о производителе и о подтверждении отношений с ним</w:t>
      </w:r>
      <w:r w:rsidR="008A434A" w:rsidRPr="00FF7399">
        <w:rPr>
          <w:b/>
          <w:bCs/>
        </w:rPr>
        <w:t xml:space="preserve"> </w:t>
      </w:r>
    </w:p>
    <w:p w14:paraId="10694880" w14:textId="77777777" w:rsidR="00E10952" w:rsidRPr="00FF7399" w:rsidRDefault="00E10952" w:rsidP="00E10952">
      <w:pPr>
        <w:autoSpaceDE w:val="0"/>
        <w:autoSpaceDN w:val="0"/>
        <w:adjustRightInd w:val="0"/>
        <w:spacing w:after="240"/>
        <w:ind w:firstLine="708"/>
        <w:contextualSpacing/>
        <w:jc w:val="both"/>
        <w:rPr>
          <w:b/>
          <w:lang w:eastAsia="en-US"/>
        </w:rPr>
      </w:pPr>
      <w:r w:rsidRPr="00FF7399">
        <w:t>Не устанавливаются.</w:t>
      </w:r>
    </w:p>
    <w:p w14:paraId="320EFF1D" w14:textId="77777777" w:rsidR="00B00764" w:rsidRPr="00936119" w:rsidRDefault="00B00764" w:rsidP="009F3E14">
      <w:pPr>
        <w:ind w:firstLine="708"/>
        <w:rPr>
          <w:iCs/>
        </w:rPr>
      </w:pPr>
    </w:p>
    <w:p w14:paraId="36C2F022" w14:textId="77777777" w:rsidR="000D5379" w:rsidRPr="00717790" w:rsidRDefault="000D5379" w:rsidP="000D5379">
      <w:pPr>
        <w:autoSpaceDE w:val="0"/>
        <w:autoSpaceDN w:val="0"/>
        <w:adjustRightInd w:val="0"/>
        <w:spacing w:after="160"/>
        <w:jc w:val="both"/>
        <w:rPr>
          <w:b/>
        </w:rPr>
      </w:pPr>
      <w:r w:rsidRPr="00717790">
        <w:rPr>
          <w:b/>
        </w:rPr>
        <w:t>6. ПРИЛОЖЕНИЯ К ТЗ</w:t>
      </w:r>
    </w:p>
    <w:p w14:paraId="6F831454" w14:textId="77777777" w:rsidR="000D5379" w:rsidRDefault="000D5379" w:rsidP="000D5379">
      <w:pPr>
        <w:rPr>
          <w:iCs/>
        </w:rPr>
      </w:pPr>
      <w:r>
        <w:rPr>
          <w:iCs/>
        </w:rPr>
        <w:t>Приложение №</w:t>
      </w:r>
      <w:r w:rsidRPr="00717790">
        <w:rPr>
          <w:iCs/>
        </w:rPr>
        <w:t xml:space="preserve">1. </w:t>
      </w:r>
      <w:r>
        <w:rPr>
          <w:iCs/>
        </w:rPr>
        <w:t>Спецификация.</w:t>
      </w:r>
    </w:p>
    <w:p w14:paraId="045DC040" w14:textId="77777777" w:rsidR="00782CB7" w:rsidRPr="00936119" w:rsidRDefault="00782CB7" w:rsidP="00A11B14"/>
    <w:sectPr w:rsidR="00782CB7" w:rsidRPr="00936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FE33458"/>
    <w:multiLevelType w:val="multilevel"/>
    <w:tmpl w:val="8CA4148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</w:lvl>
    <w:lvl w:ilvl="1">
      <w:start w:val="4"/>
      <w:numFmt w:val="decimal"/>
      <w:lvlText w:val="%1.%2."/>
      <w:lvlJc w:val="left"/>
      <w:pPr>
        <w:tabs>
          <w:tab w:val="num" w:pos="765"/>
        </w:tabs>
        <w:ind w:left="765" w:hanging="765"/>
      </w:p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65"/>
      </w:pPr>
    </w:lvl>
    <w:lvl w:ilvl="3">
      <w:start w:val="1"/>
      <w:numFmt w:val="decimal"/>
      <w:lvlText w:val="%1.%2.%3.%4."/>
      <w:lvlJc w:val="left"/>
      <w:pPr>
        <w:tabs>
          <w:tab w:val="num" w:pos="765"/>
        </w:tabs>
        <w:ind w:left="765" w:hanging="765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184C4A83"/>
    <w:multiLevelType w:val="hybridMultilevel"/>
    <w:tmpl w:val="AD647B4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F48897C0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C16A2A"/>
    <w:multiLevelType w:val="hybridMultilevel"/>
    <w:tmpl w:val="3A2AD0BE"/>
    <w:lvl w:ilvl="0" w:tplc="C81217D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C4580504">
      <w:start w:val="1"/>
      <w:numFmt w:val="lowerLetter"/>
      <w:lvlText w:val="%2."/>
      <w:lvlJc w:val="left"/>
      <w:pPr>
        <w:ind w:left="1440" w:hanging="360"/>
      </w:pPr>
    </w:lvl>
    <w:lvl w:ilvl="2" w:tplc="DE34EFF4">
      <w:start w:val="1"/>
      <w:numFmt w:val="lowerRoman"/>
      <w:lvlText w:val="%3."/>
      <w:lvlJc w:val="right"/>
      <w:pPr>
        <w:ind w:left="2160" w:hanging="180"/>
      </w:pPr>
    </w:lvl>
    <w:lvl w:ilvl="3" w:tplc="F162D55E">
      <w:start w:val="1"/>
      <w:numFmt w:val="decimal"/>
      <w:lvlText w:val="%4."/>
      <w:lvlJc w:val="left"/>
      <w:pPr>
        <w:ind w:left="2880" w:hanging="360"/>
      </w:pPr>
    </w:lvl>
    <w:lvl w:ilvl="4" w:tplc="1AD0EAF4">
      <w:start w:val="1"/>
      <w:numFmt w:val="lowerLetter"/>
      <w:lvlText w:val="%5."/>
      <w:lvlJc w:val="left"/>
      <w:pPr>
        <w:ind w:left="3600" w:hanging="360"/>
      </w:pPr>
    </w:lvl>
    <w:lvl w:ilvl="5" w:tplc="13F8757E">
      <w:start w:val="1"/>
      <w:numFmt w:val="lowerRoman"/>
      <w:lvlText w:val="%6."/>
      <w:lvlJc w:val="right"/>
      <w:pPr>
        <w:ind w:left="4320" w:hanging="180"/>
      </w:pPr>
    </w:lvl>
    <w:lvl w:ilvl="6" w:tplc="E2BA8BFA">
      <w:start w:val="1"/>
      <w:numFmt w:val="decimal"/>
      <w:lvlText w:val="%7."/>
      <w:lvlJc w:val="left"/>
      <w:pPr>
        <w:ind w:left="5040" w:hanging="360"/>
      </w:pPr>
    </w:lvl>
    <w:lvl w:ilvl="7" w:tplc="6B6A34FE">
      <w:start w:val="1"/>
      <w:numFmt w:val="lowerLetter"/>
      <w:lvlText w:val="%8."/>
      <w:lvlJc w:val="left"/>
      <w:pPr>
        <w:ind w:left="5760" w:hanging="360"/>
      </w:pPr>
    </w:lvl>
    <w:lvl w:ilvl="8" w:tplc="6922948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5A6C54F8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8065EE7"/>
    <w:multiLevelType w:val="hybridMultilevel"/>
    <w:tmpl w:val="12C0B80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C54F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82100"/>
    <w:multiLevelType w:val="hybridMultilevel"/>
    <w:tmpl w:val="4ED6D06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774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2A0D3F"/>
    <w:multiLevelType w:val="hybridMultilevel"/>
    <w:tmpl w:val="5E06913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D27F2C"/>
    <w:multiLevelType w:val="hybridMultilevel"/>
    <w:tmpl w:val="C76C0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E87A91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9"/>
  </w:num>
  <w:num w:numId="6">
    <w:abstractNumId w:val="11"/>
  </w:num>
  <w:num w:numId="7">
    <w:abstractNumId w:val="2"/>
  </w:num>
  <w:num w:numId="8">
    <w:abstractNumId w:val="0"/>
  </w:num>
  <w:num w:numId="9">
    <w:abstractNumId w:val="5"/>
  </w:num>
  <w:num w:numId="10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E0D"/>
    <w:rsid w:val="000049FE"/>
    <w:rsid w:val="00011964"/>
    <w:rsid w:val="000227C6"/>
    <w:rsid w:val="0003448E"/>
    <w:rsid w:val="00034D4E"/>
    <w:rsid w:val="00037F95"/>
    <w:rsid w:val="00042CA8"/>
    <w:rsid w:val="00045508"/>
    <w:rsid w:val="00047B13"/>
    <w:rsid w:val="000541B5"/>
    <w:rsid w:val="00054E47"/>
    <w:rsid w:val="00060A10"/>
    <w:rsid w:val="00062E56"/>
    <w:rsid w:val="00072E27"/>
    <w:rsid w:val="00080CA5"/>
    <w:rsid w:val="0008270C"/>
    <w:rsid w:val="000A2340"/>
    <w:rsid w:val="000A7704"/>
    <w:rsid w:val="000B0DFF"/>
    <w:rsid w:val="000B3684"/>
    <w:rsid w:val="000C7258"/>
    <w:rsid w:val="000D43C9"/>
    <w:rsid w:val="000D5379"/>
    <w:rsid w:val="000D5CE3"/>
    <w:rsid w:val="000E6CDA"/>
    <w:rsid w:val="000F475A"/>
    <w:rsid w:val="001068A0"/>
    <w:rsid w:val="00111970"/>
    <w:rsid w:val="00112BBC"/>
    <w:rsid w:val="00112F13"/>
    <w:rsid w:val="001155D5"/>
    <w:rsid w:val="00116470"/>
    <w:rsid w:val="00122FD2"/>
    <w:rsid w:val="001245DD"/>
    <w:rsid w:val="00127724"/>
    <w:rsid w:val="001304B4"/>
    <w:rsid w:val="00135785"/>
    <w:rsid w:val="001431C6"/>
    <w:rsid w:val="00143A48"/>
    <w:rsid w:val="00145D4D"/>
    <w:rsid w:val="00157C51"/>
    <w:rsid w:val="0016010D"/>
    <w:rsid w:val="001621DD"/>
    <w:rsid w:val="00170F30"/>
    <w:rsid w:val="00173213"/>
    <w:rsid w:val="00181E90"/>
    <w:rsid w:val="001846EB"/>
    <w:rsid w:val="001852DE"/>
    <w:rsid w:val="0018738E"/>
    <w:rsid w:val="00194490"/>
    <w:rsid w:val="001A62C5"/>
    <w:rsid w:val="001B7967"/>
    <w:rsid w:val="001C65B6"/>
    <w:rsid w:val="001D1C22"/>
    <w:rsid w:val="001D270F"/>
    <w:rsid w:val="001D4785"/>
    <w:rsid w:val="001E0610"/>
    <w:rsid w:val="001F2E87"/>
    <w:rsid w:val="001F3651"/>
    <w:rsid w:val="001F761E"/>
    <w:rsid w:val="00206A86"/>
    <w:rsid w:val="00210031"/>
    <w:rsid w:val="0022539E"/>
    <w:rsid w:val="002255AC"/>
    <w:rsid w:val="002348BB"/>
    <w:rsid w:val="00236AF6"/>
    <w:rsid w:val="00243CB6"/>
    <w:rsid w:val="002460DA"/>
    <w:rsid w:val="0025313A"/>
    <w:rsid w:val="00253887"/>
    <w:rsid w:val="002565EB"/>
    <w:rsid w:val="00260C80"/>
    <w:rsid w:val="00263759"/>
    <w:rsid w:val="00270211"/>
    <w:rsid w:val="00271D34"/>
    <w:rsid w:val="0027331C"/>
    <w:rsid w:val="002773E8"/>
    <w:rsid w:val="00282542"/>
    <w:rsid w:val="002830DA"/>
    <w:rsid w:val="002863D5"/>
    <w:rsid w:val="002871CB"/>
    <w:rsid w:val="00287F05"/>
    <w:rsid w:val="002906AC"/>
    <w:rsid w:val="002A1441"/>
    <w:rsid w:val="002A4F78"/>
    <w:rsid w:val="002B001D"/>
    <w:rsid w:val="002B08AC"/>
    <w:rsid w:val="002B097C"/>
    <w:rsid w:val="002C7B0D"/>
    <w:rsid w:val="002D42CD"/>
    <w:rsid w:val="002D75A4"/>
    <w:rsid w:val="002E2C73"/>
    <w:rsid w:val="002E3BFC"/>
    <w:rsid w:val="002E3F63"/>
    <w:rsid w:val="002E4FDB"/>
    <w:rsid w:val="002F3AC5"/>
    <w:rsid w:val="00300117"/>
    <w:rsid w:val="0030119D"/>
    <w:rsid w:val="00302C06"/>
    <w:rsid w:val="00306CD1"/>
    <w:rsid w:val="00316651"/>
    <w:rsid w:val="003205E6"/>
    <w:rsid w:val="00333708"/>
    <w:rsid w:val="0034601F"/>
    <w:rsid w:val="00346783"/>
    <w:rsid w:val="00351838"/>
    <w:rsid w:val="00352C8B"/>
    <w:rsid w:val="00352CF3"/>
    <w:rsid w:val="00353085"/>
    <w:rsid w:val="003540FB"/>
    <w:rsid w:val="003607AC"/>
    <w:rsid w:val="003660C3"/>
    <w:rsid w:val="00367F36"/>
    <w:rsid w:val="00370DE8"/>
    <w:rsid w:val="00371AC3"/>
    <w:rsid w:val="003729E0"/>
    <w:rsid w:val="00374AAF"/>
    <w:rsid w:val="00377907"/>
    <w:rsid w:val="00380456"/>
    <w:rsid w:val="00387EFF"/>
    <w:rsid w:val="003901BF"/>
    <w:rsid w:val="003A101D"/>
    <w:rsid w:val="003B0C69"/>
    <w:rsid w:val="003B399E"/>
    <w:rsid w:val="003C78D1"/>
    <w:rsid w:val="003D6B22"/>
    <w:rsid w:val="003F1745"/>
    <w:rsid w:val="003F76B8"/>
    <w:rsid w:val="00400710"/>
    <w:rsid w:val="004061D6"/>
    <w:rsid w:val="00412776"/>
    <w:rsid w:val="004250CF"/>
    <w:rsid w:val="0043117C"/>
    <w:rsid w:val="00431F42"/>
    <w:rsid w:val="00432BB6"/>
    <w:rsid w:val="004365EE"/>
    <w:rsid w:val="00440764"/>
    <w:rsid w:val="0044136B"/>
    <w:rsid w:val="00450FE7"/>
    <w:rsid w:val="00451F7D"/>
    <w:rsid w:val="004523B8"/>
    <w:rsid w:val="00452D66"/>
    <w:rsid w:val="00454C3B"/>
    <w:rsid w:val="004671A0"/>
    <w:rsid w:val="00475009"/>
    <w:rsid w:val="00475D76"/>
    <w:rsid w:val="0048072D"/>
    <w:rsid w:val="00480FBA"/>
    <w:rsid w:val="00481379"/>
    <w:rsid w:val="00482F10"/>
    <w:rsid w:val="00483AA8"/>
    <w:rsid w:val="004922C9"/>
    <w:rsid w:val="004A2E3D"/>
    <w:rsid w:val="004A33C6"/>
    <w:rsid w:val="004A51C4"/>
    <w:rsid w:val="004B7F8B"/>
    <w:rsid w:val="004D5E08"/>
    <w:rsid w:val="004D71FA"/>
    <w:rsid w:val="004D779D"/>
    <w:rsid w:val="004F18FB"/>
    <w:rsid w:val="0050423E"/>
    <w:rsid w:val="005045D1"/>
    <w:rsid w:val="005072B0"/>
    <w:rsid w:val="005217F0"/>
    <w:rsid w:val="005218CB"/>
    <w:rsid w:val="00527E83"/>
    <w:rsid w:val="00543000"/>
    <w:rsid w:val="00550247"/>
    <w:rsid w:val="00550FDC"/>
    <w:rsid w:val="00561377"/>
    <w:rsid w:val="00572344"/>
    <w:rsid w:val="0058012B"/>
    <w:rsid w:val="00583AE3"/>
    <w:rsid w:val="00586158"/>
    <w:rsid w:val="00591222"/>
    <w:rsid w:val="00593747"/>
    <w:rsid w:val="005A1066"/>
    <w:rsid w:val="005A1961"/>
    <w:rsid w:val="005B2F9E"/>
    <w:rsid w:val="005B56E5"/>
    <w:rsid w:val="005B701B"/>
    <w:rsid w:val="005C0CC0"/>
    <w:rsid w:val="005C1C7A"/>
    <w:rsid w:val="005C6F67"/>
    <w:rsid w:val="005C71A2"/>
    <w:rsid w:val="005D0018"/>
    <w:rsid w:val="005D0396"/>
    <w:rsid w:val="005D0FAE"/>
    <w:rsid w:val="005D1C05"/>
    <w:rsid w:val="005D55BD"/>
    <w:rsid w:val="005E0F27"/>
    <w:rsid w:val="005E6002"/>
    <w:rsid w:val="005E7830"/>
    <w:rsid w:val="005E79F8"/>
    <w:rsid w:val="00605E59"/>
    <w:rsid w:val="00606D10"/>
    <w:rsid w:val="00606E6E"/>
    <w:rsid w:val="00607ADD"/>
    <w:rsid w:val="00614D9E"/>
    <w:rsid w:val="00624E1C"/>
    <w:rsid w:val="0064619E"/>
    <w:rsid w:val="00646795"/>
    <w:rsid w:val="0065071E"/>
    <w:rsid w:val="00661C7A"/>
    <w:rsid w:val="006754B8"/>
    <w:rsid w:val="0068001E"/>
    <w:rsid w:val="00687577"/>
    <w:rsid w:val="00697089"/>
    <w:rsid w:val="006A087D"/>
    <w:rsid w:val="006A2F2D"/>
    <w:rsid w:val="006A41E8"/>
    <w:rsid w:val="006B0540"/>
    <w:rsid w:val="006B404E"/>
    <w:rsid w:val="006B769F"/>
    <w:rsid w:val="006C5EAB"/>
    <w:rsid w:val="006C762C"/>
    <w:rsid w:val="006D453D"/>
    <w:rsid w:val="006D5E0D"/>
    <w:rsid w:val="006E1680"/>
    <w:rsid w:val="006F1A4C"/>
    <w:rsid w:val="006F3634"/>
    <w:rsid w:val="006F53EB"/>
    <w:rsid w:val="006F7E8F"/>
    <w:rsid w:val="00700981"/>
    <w:rsid w:val="007131A1"/>
    <w:rsid w:val="00717300"/>
    <w:rsid w:val="00733CCD"/>
    <w:rsid w:val="007362F1"/>
    <w:rsid w:val="0074209F"/>
    <w:rsid w:val="00742994"/>
    <w:rsid w:val="00766DDE"/>
    <w:rsid w:val="00781368"/>
    <w:rsid w:val="00782CB7"/>
    <w:rsid w:val="007842E6"/>
    <w:rsid w:val="007845D2"/>
    <w:rsid w:val="00784D3E"/>
    <w:rsid w:val="00785E38"/>
    <w:rsid w:val="007867A4"/>
    <w:rsid w:val="007868EA"/>
    <w:rsid w:val="007A32FA"/>
    <w:rsid w:val="007A5066"/>
    <w:rsid w:val="007A6B2C"/>
    <w:rsid w:val="007A7BA3"/>
    <w:rsid w:val="007B2688"/>
    <w:rsid w:val="007B5AF2"/>
    <w:rsid w:val="007C64F1"/>
    <w:rsid w:val="007C6E55"/>
    <w:rsid w:val="007C7267"/>
    <w:rsid w:val="007D04EE"/>
    <w:rsid w:val="007D1C2B"/>
    <w:rsid w:val="007D2DA4"/>
    <w:rsid w:val="007D5760"/>
    <w:rsid w:val="007D5CA9"/>
    <w:rsid w:val="007D6045"/>
    <w:rsid w:val="007D70A2"/>
    <w:rsid w:val="007E1D88"/>
    <w:rsid w:val="007F4A15"/>
    <w:rsid w:val="00802EC6"/>
    <w:rsid w:val="00822E8F"/>
    <w:rsid w:val="00822EB4"/>
    <w:rsid w:val="008234C7"/>
    <w:rsid w:val="0082439F"/>
    <w:rsid w:val="00845AA7"/>
    <w:rsid w:val="0087052D"/>
    <w:rsid w:val="00873C5C"/>
    <w:rsid w:val="00875B0F"/>
    <w:rsid w:val="00882F32"/>
    <w:rsid w:val="008856CF"/>
    <w:rsid w:val="00892990"/>
    <w:rsid w:val="0089425F"/>
    <w:rsid w:val="00897B83"/>
    <w:rsid w:val="008A434A"/>
    <w:rsid w:val="008B3B65"/>
    <w:rsid w:val="008C3A81"/>
    <w:rsid w:val="008C470C"/>
    <w:rsid w:val="008C7C08"/>
    <w:rsid w:val="008C7FE8"/>
    <w:rsid w:val="008D0CBC"/>
    <w:rsid w:val="008D0F56"/>
    <w:rsid w:val="008D1CBF"/>
    <w:rsid w:val="008E3432"/>
    <w:rsid w:val="008E35B3"/>
    <w:rsid w:val="008E6936"/>
    <w:rsid w:val="008F1608"/>
    <w:rsid w:val="008F2E69"/>
    <w:rsid w:val="008F50F9"/>
    <w:rsid w:val="00903657"/>
    <w:rsid w:val="0090571E"/>
    <w:rsid w:val="009139B8"/>
    <w:rsid w:val="00914C73"/>
    <w:rsid w:val="0092138A"/>
    <w:rsid w:val="0092264E"/>
    <w:rsid w:val="00924FA5"/>
    <w:rsid w:val="0092592E"/>
    <w:rsid w:val="00936119"/>
    <w:rsid w:val="0094213D"/>
    <w:rsid w:val="0094332E"/>
    <w:rsid w:val="009569C9"/>
    <w:rsid w:val="00967DFB"/>
    <w:rsid w:val="0097397F"/>
    <w:rsid w:val="00974593"/>
    <w:rsid w:val="009761BE"/>
    <w:rsid w:val="00980F5C"/>
    <w:rsid w:val="00983E7D"/>
    <w:rsid w:val="009845D4"/>
    <w:rsid w:val="009919E6"/>
    <w:rsid w:val="009923E5"/>
    <w:rsid w:val="00995B60"/>
    <w:rsid w:val="009A019E"/>
    <w:rsid w:val="009A6D5B"/>
    <w:rsid w:val="009B2112"/>
    <w:rsid w:val="009B4541"/>
    <w:rsid w:val="009C61F7"/>
    <w:rsid w:val="009C66B2"/>
    <w:rsid w:val="009D3FED"/>
    <w:rsid w:val="009E4BE1"/>
    <w:rsid w:val="009E6BA2"/>
    <w:rsid w:val="009F0A75"/>
    <w:rsid w:val="009F3916"/>
    <w:rsid w:val="009F3BBB"/>
    <w:rsid w:val="009F3E14"/>
    <w:rsid w:val="009F70AF"/>
    <w:rsid w:val="00A11B14"/>
    <w:rsid w:val="00A17194"/>
    <w:rsid w:val="00A439E9"/>
    <w:rsid w:val="00A44128"/>
    <w:rsid w:val="00A44F1A"/>
    <w:rsid w:val="00A45496"/>
    <w:rsid w:val="00A47792"/>
    <w:rsid w:val="00A519DF"/>
    <w:rsid w:val="00A61B25"/>
    <w:rsid w:val="00A632F4"/>
    <w:rsid w:val="00A643BA"/>
    <w:rsid w:val="00A87F5F"/>
    <w:rsid w:val="00A92232"/>
    <w:rsid w:val="00A941A4"/>
    <w:rsid w:val="00A97072"/>
    <w:rsid w:val="00AA0487"/>
    <w:rsid w:val="00AA20A0"/>
    <w:rsid w:val="00AA657B"/>
    <w:rsid w:val="00AB0D67"/>
    <w:rsid w:val="00AC3404"/>
    <w:rsid w:val="00AC54FB"/>
    <w:rsid w:val="00AD06C5"/>
    <w:rsid w:val="00AD3C57"/>
    <w:rsid w:val="00AD631E"/>
    <w:rsid w:val="00AE1E01"/>
    <w:rsid w:val="00AE376B"/>
    <w:rsid w:val="00AE688E"/>
    <w:rsid w:val="00AF063B"/>
    <w:rsid w:val="00AF75E2"/>
    <w:rsid w:val="00B00574"/>
    <w:rsid w:val="00B00764"/>
    <w:rsid w:val="00B01172"/>
    <w:rsid w:val="00B0478A"/>
    <w:rsid w:val="00B056C5"/>
    <w:rsid w:val="00B0589C"/>
    <w:rsid w:val="00B11530"/>
    <w:rsid w:val="00B17658"/>
    <w:rsid w:val="00B358E2"/>
    <w:rsid w:val="00B35A1E"/>
    <w:rsid w:val="00B4225E"/>
    <w:rsid w:val="00B53D5E"/>
    <w:rsid w:val="00B56ABA"/>
    <w:rsid w:val="00B62EDA"/>
    <w:rsid w:val="00B714B0"/>
    <w:rsid w:val="00B74A4A"/>
    <w:rsid w:val="00B755AE"/>
    <w:rsid w:val="00B75B8D"/>
    <w:rsid w:val="00B803D8"/>
    <w:rsid w:val="00B8045C"/>
    <w:rsid w:val="00B8401D"/>
    <w:rsid w:val="00B87841"/>
    <w:rsid w:val="00B928FC"/>
    <w:rsid w:val="00B94974"/>
    <w:rsid w:val="00BA03FC"/>
    <w:rsid w:val="00BA5345"/>
    <w:rsid w:val="00BA769E"/>
    <w:rsid w:val="00BB284A"/>
    <w:rsid w:val="00BB2E28"/>
    <w:rsid w:val="00BB50F4"/>
    <w:rsid w:val="00BC2269"/>
    <w:rsid w:val="00BD24F1"/>
    <w:rsid w:val="00BE6220"/>
    <w:rsid w:val="00BF2F0D"/>
    <w:rsid w:val="00C06DE6"/>
    <w:rsid w:val="00C102A4"/>
    <w:rsid w:val="00C103BB"/>
    <w:rsid w:val="00C1116D"/>
    <w:rsid w:val="00C2517F"/>
    <w:rsid w:val="00C25CA5"/>
    <w:rsid w:val="00C264FD"/>
    <w:rsid w:val="00C408D8"/>
    <w:rsid w:val="00C4192E"/>
    <w:rsid w:val="00C42827"/>
    <w:rsid w:val="00C50965"/>
    <w:rsid w:val="00C60FC9"/>
    <w:rsid w:val="00C675B2"/>
    <w:rsid w:val="00C744EA"/>
    <w:rsid w:val="00C81B0B"/>
    <w:rsid w:val="00C865E1"/>
    <w:rsid w:val="00C8779D"/>
    <w:rsid w:val="00C90D3E"/>
    <w:rsid w:val="00C92F0A"/>
    <w:rsid w:val="00CA7560"/>
    <w:rsid w:val="00CA7DD0"/>
    <w:rsid w:val="00CB0F47"/>
    <w:rsid w:val="00CB2E6E"/>
    <w:rsid w:val="00CC4E78"/>
    <w:rsid w:val="00CC65C9"/>
    <w:rsid w:val="00CD110B"/>
    <w:rsid w:val="00CD3DCB"/>
    <w:rsid w:val="00CD3EC7"/>
    <w:rsid w:val="00CD7C5A"/>
    <w:rsid w:val="00CE1900"/>
    <w:rsid w:val="00CE31B7"/>
    <w:rsid w:val="00CE4523"/>
    <w:rsid w:val="00CE4FBC"/>
    <w:rsid w:val="00CE6C98"/>
    <w:rsid w:val="00D12EDF"/>
    <w:rsid w:val="00D13ED1"/>
    <w:rsid w:val="00D1728D"/>
    <w:rsid w:val="00D221B1"/>
    <w:rsid w:val="00D31AB8"/>
    <w:rsid w:val="00D334A1"/>
    <w:rsid w:val="00D33797"/>
    <w:rsid w:val="00D35A3E"/>
    <w:rsid w:val="00D41CBA"/>
    <w:rsid w:val="00D44D38"/>
    <w:rsid w:val="00D5073C"/>
    <w:rsid w:val="00D50ED8"/>
    <w:rsid w:val="00D521D1"/>
    <w:rsid w:val="00D7056B"/>
    <w:rsid w:val="00DA137D"/>
    <w:rsid w:val="00DA5842"/>
    <w:rsid w:val="00DB69C1"/>
    <w:rsid w:val="00DB6BC3"/>
    <w:rsid w:val="00DC0BD8"/>
    <w:rsid w:val="00DC3585"/>
    <w:rsid w:val="00DC62B0"/>
    <w:rsid w:val="00DC7B9C"/>
    <w:rsid w:val="00DD01F7"/>
    <w:rsid w:val="00DD6421"/>
    <w:rsid w:val="00DE7BC4"/>
    <w:rsid w:val="00DF1CEA"/>
    <w:rsid w:val="00DF31BF"/>
    <w:rsid w:val="00DF7D18"/>
    <w:rsid w:val="00E00648"/>
    <w:rsid w:val="00E03BC5"/>
    <w:rsid w:val="00E03CD9"/>
    <w:rsid w:val="00E102AB"/>
    <w:rsid w:val="00E10952"/>
    <w:rsid w:val="00E153EA"/>
    <w:rsid w:val="00E23BDD"/>
    <w:rsid w:val="00E25A54"/>
    <w:rsid w:val="00E265CB"/>
    <w:rsid w:val="00E307A4"/>
    <w:rsid w:val="00E30A44"/>
    <w:rsid w:val="00E3217A"/>
    <w:rsid w:val="00E3549C"/>
    <w:rsid w:val="00E411B7"/>
    <w:rsid w:val="00E412B6"/>
    <w:rsid w:val="00E41EF7"/>
    <w:rsid w:val="00E46938"/>
    <w:rsid w:val="00E4722D"/>
    <w:rsid w:val="00E6420E"/>
    <w:rsid w:val="00E64D6C"/>
    <w:rsid w:val="00E64F6D"/>
    <w:rsid w:val="00E65E76"/>
    <w:rsid w:val="00E776D9"/>
    <w:rsid w:val="00E81C0E"/>
    <w:rsid w:val="00E86E8A"/>
    <w:rsid w:val="00E977A0"/>
    <w:rsid w:val="00EA394F"/>
    <w:rsid w:val="00EA50C5"/>
    <w:rsid w:val="00EB414D"/>
    <w:rsid w:val="00EC552E"/>
    <w:rsid w:val="00ED6587"/>
    <w:rsid w:val="00EE0B87"/>
    <w:rsid w:val="00EE220A"/>
    <w:rsid w:val="00EE4716"/>
    <w:rsid w:val="00EE7C6C"/>
    <w:rsid w:val="00EF6CE9"/>
    <w:rsid w:val="00F010CF"/>
    <w:rsid w:val="00F04307"/>
    <w:rsid w:val="00F0719E"/>
    <w:rsid w:val="00F14AB5"/>
    <w:rsid w:val="00F17302"/>
    <w:rsid w:val="00F21897"/>
    <w:rsid w:val="00F24D09"/>
    <w:rsid w:val="00F35902"/>
    <w:rsid w:val="00F41E21"/>
    <w:rsid w:val="00F43429"/>
    <w:rsid w:val="00F625AD"/>
    <w:rsid w:val="00F63AF1"/>
    <w:rsid w:val="00F63E71"/>
    <w:rsid w:val="00F66B55"/>
    <w:rsid w:val="00F73924"/>
    <w:rsid w:val="00F74172"/>
    <w:rsid w:val="00F909D8"/>
    <w:rsid w:val="00F9614D"/>
    <w:rsid w:val="00FA2191"/>
    <w:rsid w:val="00FA55EA"/>
    <w:rsid w:val="00FB325C"/>
    <w:rsid w:val="00FB3BD0"/>
    <w:rsid w:val="00FB686A"/>
    <w:rsid w:val="00FC2C88"/>
    <w:rsid w:val="00FD23A5"/>
    <w:rsid w:val="00FD5E64"/>
    <w:rsid w:val="00FD7D04"/>
    <w:rsid w:val="00FE0F67"/>
    <w:rsid w:val="00FE1F91"/>
    <w:rsid w:val="00FF2911"/>
    <w:rsid w:val="00FF4C0D"/>
    <w:rsid w:val="00FF689A"/>
    <w:rsid w:val="00FF7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85015"/>
  <w15:docId w15:val="{B222CFE7-F656-40FB-B8F8-2862D03D2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3E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F3E1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Булет 1,Bullet List,numbered,FooterText,Bullet Number,Нумерованый список,List Paragraph1,lp1,lp11,List Paragraph11,Bullet 1,Use Case List Paragraph,Paragraphe de liste1,-Абзац списка"/>
    <w:basedOn w:val="a"/>
    <w:link w:val="a4"/>
    <w:uiPriority w:val="34"/>
    <w:qFormat/>
    <w:rsid w:val="00DC0B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F3E14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paragraph" w:customStyle="1" w:styleId="TFSBodyText">
    <w:name w:val="TFS Body Text"/>
    <w:basedOn w:val="a"/>
    <w:rsid w:val="00646795"/>
    <w:pPr>
      <w:tabs>
        <w:tab w:val="left" w:pos="4536"/>
      </w:tabs>
      <w:suppressAutoHyphens/>
      <w:spacing w:line="280" w:lineRule="exact"/>
    </w:pPr>
    <w:rPr>
      <w:rFonts w:ascii="Arial" w:hAnsi="Arial"/>
      <w:kern w:val="16"/>
      <w:sz w:val="22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3518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183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3"/>
    <w:uiPriority w:val="34"/>
    <w:qFormat/>
    <w:locked/>
    <w:rsid w:val="00EE47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40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 Андрей Николаевич</dc:creator>
  <cp:lastModifiedBy>Полянский Максим Валерьевич</cp:lastModifiedBy>
  <cp:revision>9</cp:revision>
  <cp:lastPrinted>2025-02-24T11:42:00Z</cp:lastPrinted>
  <dcterms:created xsi:type="dcterms:W3CDTF">2025-02-20T11:21:00Z</dcterms:created>
  <dcterms:modified xsi:type="dcterms:W3CDTF">2025-08-25T12:04:00Z</dcterms:modified>
</cp:coreProperties>
</file>